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6D9" w:rsidRPr="00105688" w:rsidRDefault="009D097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  <w:r w:rsidRPr="00105688">
        <w:rPr>
          <w:lang w:val="ru-RU"/>
        </w:rPr>
        <w:br/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уровень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5E56D9" w:rsidRDefault="009D097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Пояснительная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записка</w:t>
      </w:r>
      <w:proofErr w:type="spellEnd"/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5688"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</w:t>
      </w:r>
      <w:proofErr w:type="spellStart"/>
      <w:r w:rsidR="00105688" w:rsidRPr="00105688">
        <w:rPr>
          <w:rFonts w:hAnsi="Times New Roman" w:cs="Times New Roman"/>
          <w:color w:val="000000"/>
          <w:sz w:val="24"/>
          <w:szCs w:val="24"/>
          <w:lang w:val="ru-RU"/>
        </w:rPr>
        <w:t>с.Мескер</w:t>
      </w:r>
      <w:proofErr w:type="spellEnd"/>
      <w:r w:rsidR="00105688" w:rsidRPr="00105688">
        <w:rPr>
          <w:rFonts w:hAnsi="Times New Roman" w:cs="Times New Roman"/>
          <w:color w:val="000000"/>
          <w:sz w:val="24"/>
          <w:szCs w:val="24"/>
          <w:lang w:val="ru-RU"/>
        </w:rPr>
        <w:t>-Юрт»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56D9" w:rsidRPr="00105688" w:rsidRDefault="009D09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31.05.2021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286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372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22.03.2021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115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28.09.2020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28;</w:t>
      </w:r>
    </w:p>
    <w:p w:rsidR="005E56D9" w:rsidRPr="00105688" w:rsidRDefault="009D09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твержденных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28.01.2021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2;</w:t>
      </w:r>
    </w:p>
    <w:p w:rsidR="005E56D9" w:rsidRPr="00105688" w:rsidRDefault="009D09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09.04.2016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637-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05688"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</w:t>
      </w:r>
      <w:proofErr w:type="spellStart"/>
      <w:r w:rsidR="00105688" w:rsidRPr="00105688">
        <w:rPr>
          <w:rFonts w:hAnsi="Times New Roman" w:cs="Times New Roman"/>
          <w:color w:val="000000"/>
          <w:sz w:val="24"/>
          <w:szCs w:val="24"/>
          <w:lang w:val="ru-RU"/>
        </w:rPr>
        <w:t>с.Мескер</w:t>
      </w:r>
      <w:proofErr w:type="spellEnd"/>
      <w:r w:rsidR="00105688" w:rsidRPr="00105688">
        <w:rPr>
          <w:rFonts w:hAnsi="Times New Roman" w:cs="Times New Roman"/>
          <w:color w:val="000000"/>
          <w:sz w:val="24"/>
          <w:szCs w:val="24"/>
          <w:lang w:val="ru-RU"/>
        </w:rPr>
        <w:t>-Юрт»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05688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.08.2024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05688">
        <w:rPr>
          <w:rFonts w:hAnsi="Times New Roman" w:cs="Times New Roman"/>
          <w:color w:val="000000"/>
          <w:sz w:val="24"/>
          <w:szCs w:val="24"/>
          <w:lang w:val="ru-RU"/>
        </w:rPr>
        <w:t>90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proofErr w:type="gram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ориентиро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вана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целевые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приоритеты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сформулированные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5688"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</w:t>
      </w:r>
      <w:proofErr w:type="spellStart"/>
      <w:r w:rsidR="00105688" w:rsidRPr="00105688">
        <w:rPr>
          <w:rFonts w:hAnsi="Times New Roman" w:cs="Times New Roman"/>
          <w:color w:val="000000"/>
          <w:sz w:val="24"/>
          <w:szCs w:val="24"/>
          <w:lang w:val="ru-RU"/>
        </w:rPr>
        <w:t>с.Мескер</w:t>
      </w:r>
      <w:proofErr w:type="spellEnd"/>
      <w:r w:rsidR="00105688" w:rsidRPr="00105688">
        <w:rPr>
          <w:rFonts w:hAnsi="Times New Roman" w:cs="Times New Roman"/>
          <w:color w:val="000000"/>
          <w:sz w:val="24"/>
          <w:szCs w:val="24"/>
          <w:lang w:val="ru-RU"/>
        </w:rPr>
        <w:t>-Юрт»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особое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школьника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Приобретенные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станут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фундаментом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звене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востребованы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56D9" w:rsidRPr="00105688" w:rsidRDefault="009D09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приобретени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первоначальных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многообразии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показателя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первоначальных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говорение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первоначальными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представлениями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фонетика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лексика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морфо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логия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синтаксис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единицах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признаках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лексических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пешному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изменяющимся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дальнейшему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Центральной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идеей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равной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значимости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призван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усвоению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пунктуационных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отработку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усвоенных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Ряд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решаются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«Литературное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чтение»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отведенных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675 (5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165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170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зациями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21.09.2022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858:</w:t>
      </w:r>
    </w:p>
    <w:p w:rsidR="005E56D9" w:rsidRDefault="009D09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Азбука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1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Кирюшкин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Виноградская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Акционерное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Издательство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"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Просвещение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"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56D9" w:rsidRPr="00105688" w:rsidRDefault="009D09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Русский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2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Климанова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Бабушкина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3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4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Канакин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1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общество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2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Канакина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Горецкий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Акционерное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ество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«Издательство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F05ACC" w:rsidRDefault="00F05ACC">
      <w:pPr>
        <w:rPr>
          <w:rFonts w:hAnsi="Times New Roman" w:cs="Times New Roman"/>
          <w:color w:val="000000"/>
          <w:sz w:val="24"/>
          <w:szCs w:val="24"/>
        </w:rPr>
      </w:pP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допущенные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04.10.2023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738:</w:t>
      </w:r>
    </w:p>
    <w:p w:rsidR="005E56D9" w:rsidRPr="00105688" w:rsidRDefault="009D09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1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,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,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ЯКласс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Default="005E56D9" w:rsidP="00F05ACC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E56D9" w:rsidRDefault="009D097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учебного предмета</w:t>
      </w:r>
    </w:p>
    <w:p w:rsidR="005E56D9" w:rsidRDefault="009D097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1-й класс</w:t>
      </w:r>
    </w:p>
    <w:p w:rsidR="005E56D9" w:rsidRDefault="009D09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Обучение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грамоте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небольших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Слово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предложение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приятие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моделями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построение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ударных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безударных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твердых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мягких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звонких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глухих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ударения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мальная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произносительная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Ударный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Слоговой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принцип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твердости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ю»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Мягкий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предшествующего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алфавите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Письмо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Ориентация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тетради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пространстве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доски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Гигиенические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Начертание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прописных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строчных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разборчивым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аккуратным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почерком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небуквенных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графических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пробела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переноса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диктовку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расходится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произношением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списывания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сочетаниях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«ши»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ударением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«ща»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«чу»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прописная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клички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слогам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стечения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СИСТЕМАТИЧЕСКИЙ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бщие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ударные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Твердые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мягкие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различени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Звонкие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глухие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й’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]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].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Шипящие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], [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], [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ч’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], [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щ’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].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Ударный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слоги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стечения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твердости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«о»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«у»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«ы»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«э»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«э»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Мягкий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предшествующего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«стол»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«конь»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Небуквенные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графические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пробел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переноса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алфавит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ьное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алфавита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упорядочения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Произношение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сочетаний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ограниченном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отрабатываемом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Лексика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название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признака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сходством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деформированных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туация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56D9" w:rsidRPr="00105688" w:rsidRDefault="009D097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прописная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фамилиях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кличках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морфемного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членения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сочетаниях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«ши»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ударением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«ща»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«чу»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Default="009D097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сочетания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56D9" w:rsidRPr="00105688" w:rsidRDefault="009D097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непроверяемыми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осительный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восклицательный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списывания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Ситуация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диалогов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ролям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видеоматериалов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прослушивание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аудиозаписи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приветствие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прощание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извинение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благодарность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просьбой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небольших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рассказов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05688">
        <w:rPr>
          <w:b/>
          <w:bCs/>
          <w:color w:val="252525"/>
          <w:spacing w:val="-2"/>
          <w:sz w:val="42"/>
          <w:szCs w:val="42"/>
          <w:lang w:val="ru-RU"/>
        </w:rPr>
        <w:t>2-й класс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человеческого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многообразии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Смыслоразличительная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ударных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безударных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й’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]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],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твердых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мягких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звонких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глухих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шипящие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], [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], [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ч’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], [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щ’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];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обозначение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твердости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Парные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непарные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твердости‑мягкости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Парные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непарные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звонкости‑гл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ухости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Качественная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гласный‑согласный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ударный‑безударный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твердый‑мягкий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парный‑непарный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звонкий‑глухой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парный‑непарный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предшествующего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нце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разделительный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разделительных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слоги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стечении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алфавита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Небуквенные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графические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пробел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переноса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абзац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красная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строка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Произношение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сочетаний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дарение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ограниченном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отрабатываемом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отработанного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орфоэпического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звучания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Лексическое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толкового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Однозначные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многозна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spellStart"/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родственные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однокоренных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однокор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однокоренных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омонимичными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корнями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изменяемая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изменяемых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неизменяемых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Суффикс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Приставка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Морфология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«кто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прилагательное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«какой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«какая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«какое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«какие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приставок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предлоги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«в»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«на»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«из»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«без»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«над»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«до»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«у»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«о»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«об»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единица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выделением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логическое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вопросительные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побудительные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восклицательные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невосклицательные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Прописная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клички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строки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строку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морфемного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членения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сочетаниях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«ши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ударением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«ща»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«чу»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зоркость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Понятие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Различны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самоконтроль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56D9" w:rsidRDefault="009D097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«ь»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56D9" w:rsidRDefault="009D097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сочетания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«чт»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«щн»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«нч»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56D9" w:rsidRPr="00105688" w:rsidRDefault="009D097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проверяемые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парные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звонкие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глухие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непроверяемые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прописная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отчества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клички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географические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названия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Развитие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устног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эффективного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коммуникативной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заданный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собственного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разговор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поддержать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закончить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разговор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Практическое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диалогической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парной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епродукции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рассказа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Текст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смысловое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выражение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законченной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Заглавие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заголовков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Корректирование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нарушенным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Типы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первич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Поздравление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поздравительная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открытка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содержащейся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Выразительное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Подробное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изложени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45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05688">
        <w:rPr>
          <w:b/>
          <w:bCs/>
          <w:color w:val="252525"/>
          <w:spacing w:val="-2"/>
          <w:sz w:val="42"/>
          <w:szCs w:val="42"/>
          <w:lang w:val="ru-RU"/>
        </w:rPr>
        <w:t>3-й класс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лингвистический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ударный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безударный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твердый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мягкий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парный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непарный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глухой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звонкий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парный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непарный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разделительных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разделительных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разделительными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непроизносимыми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алфавита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справочниками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каталогами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сочетаний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ограниченном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отрабатываемом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орфоэпического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лексическое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Прямое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переносное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Устаревшие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spellStart"/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обязательная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родственные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однокоренных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однокоренных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однокоренных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омонимичными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корнями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изменяемая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суффикс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значимые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Нулевое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однозначно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выделяемыми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морфемами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приставки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суффикса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единственного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множественного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мужского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женского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Падеж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падежа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употреблено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падежам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, 2-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, 3-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склонения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одушевленные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неодушевленные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прилагательное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падежам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Местоимение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неоправданных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Неопределенная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будущее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прошедшее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временам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прошедшем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Частиц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«не»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синтаксических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подлежащее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сказуемое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Второстепенные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зоркость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самоконтроль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56D9" w:rsidRDefault="009D097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«ъ»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56D9" w:rsidRPr="00105688" w:rsidRDefault="009D097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непроизносимые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падежных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окончаниях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падежных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окончаниях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личными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местоимениями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непроверяемые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раздель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частицы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«не»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приглашение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просьба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извинение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благодарность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бытового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чевые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помогающие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аргументировать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собственное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диалоге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приходить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координировать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парной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боты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людьми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плохо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владеющими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русским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начатой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заголовок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корректирование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ушенным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абзацев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Жанр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составленному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ознакомительного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05688">
        <w:rPr>
          <w:b/>
          <w:bCs/>
          <w:color w:val="252525"/>
          <w:spacing w:val="-2"/>
          <w:sz w:val="42"/>
          <w:szCs w:val="42"/>
          <w:lang w:val="ru-RU"/>
        </w:rPr>
        <w:t>4-й класс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Сведения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языке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познания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лингвистический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Фонетика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графика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сравнение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классификация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параметрам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Звукобуквенный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отработанному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Орфоэпия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Правильная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говорения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сочетаний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ударение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етствии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ограниченном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отрабатываемом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произношения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Лексика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устаревших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фразеологизмов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spellStart"/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морфемика</w:t>
      </w:r>
      <w:proofErr w:type="spellEnd"/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изменяемых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выделение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однозначно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выделяемы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морфемами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корня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приставки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суффикса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неизменяемых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употребляемых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суффиксов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Морфология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служ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ебные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«гостья»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«ожерелье»</w:t>
      </w:r>
      <w:r w:rsidRPr="00105688">
        <w:rPr>
          <w:lang w:val="ru-RU"/>
        </w:rPr>
        <w:br/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множественном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, 2-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, 3-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склонения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Несклоняемые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прилагательное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Зависимость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прилагат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ельных</w:t>
      </w:r>
      <w:r w:rsidRPr="00105688">
        <w:rPr>
          <w:lang w:val="ru-RU"/>
        </w:rPr>
        <w:br/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множественном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Местоимение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единственного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множественного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спряжение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І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ІІ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спряжение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спряжения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Наречие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употребление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приставок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Союз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сложн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Частица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«не»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Синтаксис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сочетание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словосочетание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сходства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вопросительные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побудительные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восклицательные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невосклицательные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словосочетании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смысловых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одиночным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союзом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Интонация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перечисления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сложное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бессоюзные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называния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Орфография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пунктуация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, 2-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, 3-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зоркость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рафической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56D9" w:rsidRPr="00105688" w:rsidRDefault="009D097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падежные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«гостья»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«ожерелье»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множественном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падежные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единственного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мягкого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Default="009D0979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безударные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</w:t>
      </w:r>
      <w:r>
        <w:rPr>
          <w:rFonts w:hAnsi="Times New Roman" w:cs="Times New Roman"/>
          <w:color w:val="000000"/>
          <w:sz w:val="24"/>
          <w:szCs w:val="24"/>
        </w:rPr>
        <w:t>ончания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глаголов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56D9" w:rsidRPr="00105688" w:rsidRDefault="009D0979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соединенными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сложном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состоящем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прямой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речью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Развитие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продолжение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начатой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предыдущих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поздравительная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открытка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объявление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монолог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отражение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мысли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заголовке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Корректирование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точности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богатства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выразительности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Изложение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подробный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выборочный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Изучающее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явном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Формулирование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выводов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содержащейся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Интерпретация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обобщение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содержащейся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105688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программы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05688">
        <w:rPr>
          <w:b/>
          <w:bCs/>
          <w:color w:val="252525"/>
          <w:spacing w:val="-2"/>
          <w:sz w:val="42"/>
          <w:szCs w:val="42"/>
          <w:lang w:val="ru-RU"/>
        </w:rPr>
        <w:t>Личностны</w:t>
      </w:r>
      <w:r w:rsidRPr="00105688">
        <w:rPr>
          <w:b/>
          <w:bCs/>
          <w:color w:val="252525"/>
          <w:spacing w:val="-2"/>
          <w:sz w:val="42"/>
          <w:szCs w:val="42"/>
          <w:lang w:val="ru-RU"/>
        </w:rPr>
        <w:t>е результаты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56D9" w:rsidRDefault="009D09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E56D9" w:rsidRPr="00105688" w:rsidRDefault="009D097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отражающего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этнокультурной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сопричастности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будущему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народам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формируемое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примеров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человеке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члене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уважении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достоинстве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межлич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ностных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отраженных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Default="009D09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нравственного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E56D9" w:rsidRPr="00105688" w:rsidRDefault="009D097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признание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индивидуальности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жизненный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читательский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сопереживания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адекватных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чувств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напра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вленных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связанного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недопустимых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Default="009D09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E56D9" w:rsidRPr="00105688" w:rsidRDefault="009D0979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восприимчивость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скусства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традициям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творчеству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самовыражению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искусстве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физического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воспитания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культуры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эмоционального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олучия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E56D9" w:rsidRPr="00105688" w:rsidRDefault="009D0979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поиска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физическому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психическому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проявляющееся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приемлемых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самовыражения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блюдении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Default="009D09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E56D9" w:rsidRPr="00105688" w:rsidRDefault="009D0979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ценности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благодаря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примерам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профессиям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возн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икающий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примеров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которыми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идет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Default="009D09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E56D9" w:rsidRPr="00105688" w:rsidRDefault="009D0979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формируемое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Default="009D097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E56D9" w:rsidRPr="00105688" w:rsidRDefault="009D0979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целостной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картины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инициативность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любознательность</w:t>
      </w:r>
      <w:r w:rsidRPr="00105688">
        <w:rPr>
          <w:lang w:val="ru-RU"/>
        </w:rPr>
        <w:br/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познании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познавательный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интерес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познании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proofErr w:type="spellStart"/>
      <w:r w:rsidRPr="00105688">
        <w:rPr>
          <w:b/>
          <w:bCs/>
          <w:color w:val="252525"/>
          <w:spacing w:val="-2"/>
          <w:sz w:val="42"/>
          <w:szCs w:val="42"/>
          <w:lang w:val="ru-RU"/>
        </w:rPr>
        <w:t>Метапредметные</w:t>
      </w:r>
      <w:proofErr w:type="spellEnd"/>
      <w:r w:rsidRPr="00105688">
        <w:rPr>
          <w:b/>
          <w:bCs/>
          <w:color w:val="252525"/>
          <w:spacing w:val="-2"/>
          <w:sz w:val="42"/>
          <w:szCs w:val="42"/>
          <w:lang w:val="ru-RU"/>
        </w:rPr>
        <w:t xml:space="preserve"> результаты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обучающег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познавательные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коммуникативные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регулятивные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логические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познавательных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56D9" w:rsidRPr="00105688" w:rsidRDefault="009D097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грамматический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лексическое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.);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объединять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единицы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материале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единицами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операции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анализе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иниц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недостаток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дополнительную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базовые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исследовательские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познавательных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56D9" w:rsidRPr="00105688" w:rsidRDefault="009D097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целесообразный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несложное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лингвистическое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проектное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воды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подкреплять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доказательствами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сходных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работать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информацией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познавательных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56D9" w:rsidRPr="00105688" w:rsidRDefault="009D097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нужный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запрашиваемой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явном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предложенном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источнике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справочниках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недостов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ерную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обращаясь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словарям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справочникам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учебнику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написании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произношении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происхождении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синонимах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текстовую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графическую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лингвистическую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зафиксированную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таблиц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схем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лингвистической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коммуникативных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56D9" w:rsidRPr="00105688" w:rsidRDefault="009D097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знакомой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собеседнику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вед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корректно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ссуждение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публичные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парной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выполненного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мини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проектного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иллюстративный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самоорганизации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регулятивных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56D9" w:rsidRPr="00105688" w:rsidRDefault="009D0979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результата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Default="009D0979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выбранных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самоконтроля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части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регулятивных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универсальных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учебных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56D9" w:rsidRPr="00105688" w:rsidRDefault="009D097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неудач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выделению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характеристике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единиц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допущенную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материалом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ескую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пунктуационную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ошибку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одноклассников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критериям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совместной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E56D9" w:rsidRPr="00105688" w:rsidRDefault="009D097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формулировать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краткосрочны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долгосрочные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стандартной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типовой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шагов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колле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ктивно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разрешать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конфликты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совместные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105688">
        <w:rPr>
          <w:b/>
          <w:bCs/>
          <w:color w:val="252525"/>
          <w:spacing w:val="-2"/>
          <w:sz w:val="42"/>
          <w:szCs w:val="42"/>
          <w:lang w:val="ru-RU"/>
        </w:rPr>
        <w:t>Предметные результаты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1-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56D9" w:rsidRPr="00105688" w:rsidRDefault="009D09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вычленять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Default="009D09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вычленять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звуки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56D9" w:rsidRPr="00105688" w:rsidRDefault="009D09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й’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]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[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]);</w:t>
      </w:r>
    </w:p>
    <w:p w:rsidR="005E56D9" w:rsidRPr="00105688" w:rsidRDefault="009D09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ударные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мягкие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твердые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звонкие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глухие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«звук»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«буква»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делить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слоги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стечения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ударный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обозначать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мягкость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квами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называть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алфавита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последовательности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алфавита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упорядочения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небольшого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аккуратным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разборчивым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почерком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искажений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строчные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соединения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точка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вопросительный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восклицательный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прописная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клички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перенос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слогам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«согласный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+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гласный»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сочетаниях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«ши»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ударением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«ща»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«чу»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щу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непровер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яемые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списывать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искажений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диктовку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искажений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правописание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расходится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произношением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исправлять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описки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Default="009D09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понимать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прослушанный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текст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56D9" w:rsidRPr="00105688" w:rsidRDefault="009D09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читать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вслух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пониманием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короткие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пауз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знаками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набора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сюжетным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картинкам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2-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парам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етрам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парный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непарный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твердости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мягкости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парный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непарный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звонкости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глухости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слогов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делить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слоги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стечением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уквенного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обозначать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мягкость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середине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находить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однокоренные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выделять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слове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окончание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многозначных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уточнять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словарям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называния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«кто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спознавать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«какой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«какая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«какое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«какие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аммы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сочетания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чк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чн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чт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щн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нч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проверяемые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парные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звонкие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глухие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непроверяемые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прописная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отчествах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фамилиях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кличках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географических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названиях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раздельное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разделительный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списывать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искажений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диктовку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искажений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45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описки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толковым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орфографическим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орфоэпическим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словарями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диалогическое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(2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определенную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наблюдениям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орфоэпич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прочитанного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услышанного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устанавливая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смысловую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озаглавли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отражая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разрозненных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подробное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повествовательного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45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3-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характеризовать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параметрам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звукобуквенный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орфограммами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транскрибирования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функцию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разделительных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букв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«е»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«ё»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«ю»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«я»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разделительными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непроизносимыми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омонимичными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корнями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называния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термина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азличать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однокоренные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однозначно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выделяемыми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морфемами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корень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приставку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суффикс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употребления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антонимов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употребленные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прямом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переносном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падеж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склонять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единственном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ществительные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ударными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окончаниями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прилагательные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падеж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изменять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прилагательные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падежам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единственном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падежом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родом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«что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?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прошедшем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изменять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временам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прошедшем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родам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неоправданных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различать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предлоги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приставки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высказывани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главные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второстепенные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деления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непроверяемые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непроизносимые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разделительный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«ъ»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«не»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ельное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написание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предлогов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списывать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70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диктовку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65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исправлять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типов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заданную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прочитанной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услышанной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(1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диалогическое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(3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определенную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наблюдений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орфоэпических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интонации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(2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4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приглашение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просьбу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извинение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благодарность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анием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этикета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синонимов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ключевые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абзацы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отражать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ключевых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смысловое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подробное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изложение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составленному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уточнять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толкового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й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</w:t>
      </w:r>
    </w:p>
    <w:p w:rsidR="005E56D9" w:rsidRPr="00105688" w:rsidRDefault="009D097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концу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научится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многообразие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межна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ционального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правильную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письменную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звукобуквенный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учебнике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алгоритмом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синонимы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едложенным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антонимы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уточнения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контексту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однозначно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выделяемыми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морфемами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схему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соотносить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едставленной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схемой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определенной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комплексу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освоенных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грамматических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склонение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падеж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единственном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падеж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прилагательного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неопределенную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спряжение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прошедшем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единственном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изменять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будущем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спрягать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грамматические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род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местоимений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3-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единственном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местоимения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неоправданных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повторов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осочетание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высказывания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окраске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различать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нераспространенные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разграничивать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бессоюзные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называния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распространенные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состоящие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сложносочиненные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бессоюзные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сложные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называния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терминов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синтаксический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разбор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орфограммы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непроверяемые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согласные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словаре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учебника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безударные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падежные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мя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«гостья»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типа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«ожерелье»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множественном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существительных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падежные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имен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прилагательных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шипящих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нце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2-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единственного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«ь»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глаголах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ться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безударные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глаголов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препинания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предложениях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однородными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соединенными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союзами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«и»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«а»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«но»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авильно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списывать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85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диктовку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80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правописания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исправлять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орфографические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пунктуационные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описки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осознавать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ситуацию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какой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адекватные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диалогическое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монологическое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(4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орфоэпические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правильную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интонацию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речевог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небольшие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(3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поздравительные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открытки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объявления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озаглавливать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мысль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подробный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выборочный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пересказ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предвар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ительной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сочинения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заданным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темам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изучающего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устно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письменно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простые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прочитанной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услышанной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интерпретировать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обобщать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содержащуюся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тексте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формацию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ознакомительное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объяснять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словами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понятий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изученные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E56D9" w:rsidRPr="00105688" w:rsidRDefault="009D0979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уточнять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значение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слова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справочных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верифициров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анных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05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E56D9" w:rsidRDefault="009D0979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Тематическое</w:t>
      </w:r>
      <w:proofErr w:type="spellEnd"/>
      <w:r>
        <w:rPr>
          <w:b/>
          <w:bCs/>
          <w:color w:val="252525"/>
          <w:spacing w:val="-2"/>
          <w:sz w:val="48"/>
          <w:szCs w:val="48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планирование</w:t>
      </w:r>
      <w:proofErr w:type="spellEnd"/>
    </w:p>
    <w:p w:rsidR="005E56D9" w:rsidRDefault="009D097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1-й 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8"/>
        <w:gridCol w:w="1729"/>
        <w:gridCol w:w="743"/>
        <w:gridCol w:w="1623"/>
        <w:gridCol w:w="1691"/>
        <w:gridCol w:w="2737"/>
      </w:tblGrid>
      <w:tr w:rsidR="005E56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Pr="00105688" w:rsidRDefault="009D09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разделов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5E56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6D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Обучение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грамоте</w:t>
            </w:r>
          </w:p>
        </w:tc>
      </w:tr>
      <w:tr w:rsidR="005E56D9" w:rsidRPr="00105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Pr="00105688" w:rsidRDefault="009D0979">
            <w:pPr>
              <w:rPr>
                <w:lang w:val="ru-RU"/>
              </w:rPr>
            </w:pP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1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5E56D9" w:rsidRPr="00105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Pr="00105688" w:rsidRDefault="009D0979">
            <w:pPr>
              <w:rPr>
                <w:lang w:val="ru-RU"/>
              </w:rPr>
            </w:pP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1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6D9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2.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Систематический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</w:tr>
      <w:tr w:rsidR="005E56D9" w:rsidRPr="00105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Pr="00105688" w:rsidRDefault="009D0979">
            <w:pPr>
              <w:rPr>
                <w:lang w:val="ru-RU"/>
              </w:rPr>
            </w:pP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1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Pr="00105688" w:rsidRDefault="009D0979">
            <w:pPr>
              <w:rPr>
                <w:lang w:val="ru-RU"/>
              </w:rPr>
            </w:pP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56D9" w:rsidRDefault="009D097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2-й</w:t>
      </w:r>
      <w:r>
        <w:rPr>
          <w:b/>
          <w:bCs/>
          <w:color w:val="252525"/>
          <w:spacing w:val="-2"/>
          <w:sz w:val="42"/>
          <w:szCs w:val="42"/>
        </w:rPr>
        <w:t xml:space="preserve">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8"/>
        <w:gridCol w:w="1729"/>
        <w:gridCol w:w="743"/>
        <w:gridCol w:w="1623"/>
        <w:gridCol w:w="1691"/>
        <w:gridCol w:w="2737"/>
      </w:tblGrid>
      <w:tr w:rsidR="005E56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Pr="00105688" w:rsidRDefault="009D09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разделов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5E56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2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Авторы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1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2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3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Pr="00105688" w:rsidRDefault="009D0979">
            <w:pPr>
              <w:rPr>
                <w:lang w:val="ru-RU"/>
              </w:rPr>
            </w:pP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56D9" w:rsidRDefault="009D097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3"/>
        <w:gridCol w:w="1653"/>
        <w:gridCol w:w="714"/>
        <w:gridCol w:w="1552"/>
        <w:gridCol w:w="1617"/>
        <w:gridCol w:w="3002"/>
      </w:tblGrid>
      <w:tr w:rsidR="005E56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Pr="00105688" w:rsidRDefault="009D09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разделов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5E56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6D9" w:rsidRPr="00105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Pr="00105688" w:rsidRDefault="009D09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Авторы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1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Каленчук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2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3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E56D9" w:rsidRPr="00105688" w:rsidRDefault="009D09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/01/03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3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Авторы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1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2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3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</w:p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lesson.academy-co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ntent.myschool.edu.ru/01/03;</w:t>
            </w:r>
          </w:p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Pr="00105688" w:rsidRDefault="009D0979">
            <w:pPr>
              <w:rPr>
                <w:lang w:val="ru-RU"/>
              </w:rPr>
            </w:pP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56D9" w:rsidRDefault="009D0979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 xml:space="preserve">4-й </w:t>
      </w:r>
      <w:r>
        <w:rPr>
          <w:b/>
          <w:bCs/>
          <w:color w:val="252525"/>
          <w:spacing w:val="-2"/>
          <w:sz w:val="42"/>
          <w:szCs w:val="42"/>
        </w:rPr>
        <w:t>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4"/>
        <w:gridCol w:w="1756"/>
        <w:gridCol w:w="753"/>
        <w:gridCol w:w="1648"/>
        <w:gridCol w:w="1717"/>
        <w:gridCol w:w="3197"/>
      </w:tblGrid>
      <w:tr w:rsidR="005E56D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Pr="00105688" w:rsidRDefault="009D09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разделов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</w:tr>
      <w:tr w:rsidR="005E56D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23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56D9" w:rsidRPr="0010568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Pr="00105688" w:rsidRDefault="009D09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4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Авторы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1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2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3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«Издательство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Академкнига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5E56D9" w:rsidRPr="00105688" w:rsidRDefault="009D097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школа»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lesson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academy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content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myschool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edu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/01/04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Фонетика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4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частях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Авторы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1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Малаховская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2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Каленчук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Чуракова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Байкова</w:t>
            </w:r>
            <w:proofErr w:type="spellEnd"/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.: 3 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105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lesson.academy-content.myschool.edu.ru/01/04;</w:t>
            </w:r>
          </w:p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Орфография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5E56D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Pr="00105688" w:rsidRDefault="009D0979">
            <w:pPr>
              <w:rPr>
                <w:lang w:val="ru-RU"/>
              </w:rPr>
            </w:pP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Общее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568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br/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9D097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56D9" w:rsidRDefault="005E56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0979" w:rsidRDefault="009D0979"/>
    <w:sectPr w:rsidR="009D097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0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43F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041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D18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A5E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664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153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976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14A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91C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5D2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2E4B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1046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B31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5F0F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74B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5948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D14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4411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CF1D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4C1E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9132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A32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6743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9E11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AA2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24"/>
  </w:num>
  <w:num w:numId="4">
    <w:abstractNumId w:val="25"/>
  </w:num>
  <w:num w:numId="5">
    <w:abstractNumId w:val="13"/>
  </w:num>
  <w:num w:numId="6">
    <w:abstractNumId w:val="9"/>
  </w:num>
  <w:num w:numId="7">
    <w:abstractNumId w:val="15"/>
  </w:num>
  <w:num w:numId="8">
    <w:abstractNumId w:val="4"/>
  </w:num>
  <w:num w:numId="9">
    <w:abstractNumId w:val="12"/>
  </w:num>
  <w:num w:numId="10">
    <w:abstractNumId w:val="22"/>
  </w:num>
  <w:num w:numId="11">
    <w:abstractNumId w:val="16"/>
  </w:num>
  <w:num w:numId="12">
    <w:abstractNumId w:val="20"/>
  </w:num>
  <w:num w:numId="13">
    <w:abstractNumId w:val="1"/>
  </w:num>
  <w:num w:numId="14">
    <w:abstractNumId w:val="11"/>
  </w:num>
  <w:num w:numId="15">
    <w:abstractNumId w:val="5"/>
  </w:num>
  <w:num w:numId="16">
    <w:abstractNumId w:val="6"/>
  </w:num>
  <w:num w:numId="17">
    <w:abstractNumId w:val="0"/>
  </w:num>
  <w:num w:numId="18">
    <w:abstractNumId w:val="8"/>
  </w:num>
  <w:num w:numId="19">
    <w:abstractNumId w:val="7"/>
  </w:num>
  <w:num w:numId="20">
    <w:abstractNumId w:val="3"/>
  </w:num>
  <w:num w:numId="21">
    <w:abstractNumId w:val="23"/>
  </w:num>
  <w:num w:numId="22">
    <w:abstractNumId w:val="14"/>
  </w:num>
  <w:num w:numId="23">
    <w:abstractNumId w:val="2"/>
  </w:num>
  <w:num w:numId="24">
    <w:abstractNumId w:val="10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05688"/>
    <w:rsid w:val="002D33B1"/>
    <w:rsid w:val="002D3591"/>
    <w:rsid w:val="003514A0"/>
    <w:rsid w:val="004F7E17"/>
    <w:rsid w:val="005A05CE"/>
    <w:rsid w:val="005E56D9"/>
    <w:rsid w:val="00653AF6"/>
    <w:rsid w:val="009D0979"/>
    <w:rsid w:val="00B73A5A"/>
    <w:rsid w:val="00E438A1"/>
    <w:rsid w:val="00F01E19"/>
    <w:rsid w:val="00F0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792D"/>
  <w15:docId w15:val="{A3591765-C836-443C-8495-7BBFBD63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8171</Words>
  <Characters>46578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dc:description>Подготовлено экспертами Актион-МЦФЭР</dc:description>
  <cp:lastModifiedBy>admin</cp:lastModifiedBy>
  <cp:revision>3</cp:revision>
  <dcterms:created xsi:type="dcterms:W3CDTF">2024-09-20T20:06:00Z</dcterms:created>
  <dcterms:modified xsi:type="dcterms:W3CDTF">2024-09-20T20:07:00Z</dcterms:modified>
</cp:coreProperties>
</file>