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6A" w:rsidRDefault="00066D08">
      <w:pPr>
        <w:pStyle w:val="20"/>
        <w:shd w:val="clear" w:color="auto" w:fill="auto"/>
        <w:spacing w:after="248"/>
        <w:ind w:left="6380" w:right="440"/>
      </w:pPr>
      <w:r>
        <w:t>Приложение к ООП СОО МБОУ «</w:t>
      </w:r>
      <w:r w:rsidR="00E36A3E">
        <w:t>СОШ с.Мескер-Юрт»</w:t>
      </w:r>
      <w:bookmarkStart w:id="0" w:name="_GoBack"/>
      <w:bookmarkEnd w:id="0"/>
    </w:p>
    <w:p w:rsidR="00C7606A" w:rsidRDefault="00066D08">
      <w:pPr>
        <w:pStyle w:val="a5"/>
        <w:framePr w:w="9950" w:wrap="notBeside" w:vAnchor="text" w:hAnchor="text" w:xAlign="center" w:y="1"/>
        <w:shd w:val="clear" w:color="auto" w:fill="auto"/>
      </w:pPr>
      <w:r>
        <w:t>Список итоговых планируемых результатов с указанием этапов их формирования и способов оценки по учебному предмету «Алгебра и начала математического анализа»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7"/>
        <w:gridCol w:w="2563"/>
      </w:tblGrid>
      <w:tr w:rsidR="00C7606A">
        <w:trPr>
          <w:trHeight w:hRule="exact" w:val="566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1420" w:firstLine="660"/>
              <w:jc w:val="left"/>
            </w:pPr>
            <w:r>
              <w:rPr>
                <w:rStyle w:val="a7"/>
              </w:rPr>
              <w:t>Этап формирования: 10 класс Список итоговых планируемых результатов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a7"/>
              </w:rPr>
              <w:t>Способ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a7"/>
              </w:rPr>
              <w:t>оценки</w:t>
            </w:r>
          </w:p>
        </w:tc>
      </w:tr>
      <w:tr w:rsidR="00C7606A">
        <w:trPr>
          <w:trHeight w:hRule="exact" w:val="1666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1400"/>
              <w:jc w:val="left"/>
            </w:pPr>
            <w:r>
              <w:rPr>
                <w:rStyle w:val="1"/>
              </w:rPr>
              <w:t>Числа и вычисления: оперировать понятиями: рациональное и действительное число, обыкновенная и десятичная дробь, проценты;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синус, косинус и тангенс произвольного угла, использовать запись произвольного угла через обратные тригонометрические функции.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контроль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выполнять арифметические операции с рациональными и действительными числами;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Диагностическая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выполнять приближённые вычисления, используя правила округления, делать прикидку и оценку результата вычислений;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степень с целым показателем, стандартная форма записи действительного числа, корень натуральной степени, использовать подходящую форму записи действительных чисел для решения практических задач и представления данных;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контроль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Уравнения и неравенства: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тождество, уравнение, неравенство, целое, рациональное, иррациональное уравнение, неравенство, тригонометрическое уравнение;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24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after="0" w:line="220" w:lineRule="exact"/>
              <w:ind w:firstLine="0"/>
              <w:jc w:val="center"/>
            </w:pPr>
            <w:r>
              <w:rPr>
                <w:rStyle w:val="21"/>
              </w:rPr>
              <w:t>контрольная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выполнять преобразования тригонометрических выражений и решать тригонометрические уравнения;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 работа проверочная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 работа контрольная работа</w:t>
            </w:r>
          </w:p>
        </w:tc>
      </w:tr>
      <w:tr w:rsidR="00C7606A">
        <w:trPr>
          <w:trHeight w:hRule="exact" w:val="76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применять уравнения и неравенства для решения математических задач и задач из различных областей науки и реальной жизни;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Письменная 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Функции и графики: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1"/>
              </w:rPr>
      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чётность и нечётность функции, нули функции, промежутки знакопостоянства;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Зачет</w:t>
            </w:r>
          </w:p>
        </w:tc>
      </w:tr>
      <w:tr w:rsidR="00C7606A">
        <w:trPr>
          <w:trHeight w:hRule="exact" w:val="85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t>использовать графики функций для решения уравнений;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Проверочная работа Зачет</w:t>
            </w:r>
          </w:p>
        </w:tc>
      </w:tr>
    </w:tbl>
    <w:p w:rsidR="00C7606A" w:rsidRDefault="00C760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7"/>
        <w:gridCol w:w="2563"/>
      </w:tblGrid>
      <w:tr w:rsidR="00C7606A">
        <w:trPr>
          <w:trHeight w:hRule="exact" w:val="99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строить и читать графики линейной функции, квадратичной функции, степенной функции с целым показателем;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02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Начала математического анализа: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последовательность, арифметическая и геометрическая прогрессии;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1"/>
              </w:rPr>
              <w:t>Практический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120" w:after="0" w:line="220" w:lineRule="exact"/>
              <w:ind w:firstLine="0"/>
              <w:jc w:val="center"/>
            </w:pPr>
            <w:r>
              <w:rPr>
                <w:rStyle w:val="21"/>
              </w:rPr>
              <w:t>контроль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бесконечно убывающая геометрическая прогрессия, сумма бесконечно убывающей геометрической прогрессии;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566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t>задавать последовательности различными способами;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использовать свойства последовательностей и прогрессий для решения реальных задач прикладного характера.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Контрольная 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3360"/>
              <w:jc w:val="left"/>
            </w:pPr>
            <w:r>
              <w:rPr>
                <w:rStyle w:val="1"/>
              </w:rPr>
              <w:t>Множества и логика: оперировать понятиями: множество, операции над множествами;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использовать теоретико-множественный аппарат для описания реальных процессов и явлений, при решении задач из других учебных предметов;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определение, теорема, следствие, доказательство.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Проверочная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9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700" w:firstLine="640"/>
              <w:jc w:val="left"/>
            </w:pPr>
            <w:r>
              <w:rPr>
                <w:rStyle w:val="a7"/>
              </w:rPr>
              <w:t>Этап формирования: 11 класс Список итоговых планируемых результатов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3020"/>
              <w:jc w:val="left"/>
            </w:pPr>
            <w:r>
              <w:rPr>
                <w:rStyle w:val="1"/>
              </w:rPr>
              <w:t>Числа и вычисления: оперировать понятиями: натуральное, целое число, использовать признаки делимости целых чисел, разложение числа на простые множители для решения задач;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Самостоятельная 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понятием: степень с рациональным показателем;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3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логарифм числа, десятичные и натуральные логарифмы.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Контрольная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Уравнения и неравенства: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применять свойства степени для преобразования выражений, оперировать понятиями: показательное уравнение и неравенство, решать основные типы показательных уравнений и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Самостоятельная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выполнять преобразования выражений, содержащих логарифмы, оперировать понятиями: логарифмическое уравнение и неравенство, решать основные типы логарифмических уравнений и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Проверочная 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t>находить решения простейших тригонометрических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139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система линейных уравнений и её решение, использовать систему линейных уравнений для решения практических задач;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Самостоятельная работа</w:t>
            </w:r>
          </w:p>
        </w:tc>
      </w:tr>
      <w:tr w:rsidR="00C7606A">
        <w:trPr>
          <w:trHeight w:hRule="exact" w:val="29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t>находить решения простейших систем и совокупностей рациональных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</w:tc>
      </w:tr>
    </w:tbl>
    <w:p w:rsidR="00C7606A" w:rsidRDefault="00C7606A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7"/>
        <w:gridCol w:w="2563"/>
      </w:tblGrid>
      <w:tr w:rsidR="00C7606A">
        <w:trPr>
          <w:trHeight w:hRule="exact" w:val="293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left="20" w:firstLine="0"/>
              <w:jc w:val="left"/>
            </w:pPr>
            <w:r>
              <w:rPr>
                <w:rStyle w:val="1"/>
              </w:rPr>
              <w:lastRenderedPageBreak/>
              <w:t>уравнений и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139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Функции и графики: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промежутке, использовать их для исследования функции, заданной графиком;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графики показательной, логарифмической и тригонометрических функций, изображать их на координатной плоскости и использовать для решения уравнений и неравенств;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Проверочная работа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изображать на координатной плоскости графики линейных уравнений и использовать их для решения системы линейных уравнений;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1118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использовать графики функций для исследования процессов и зависимостей из других учебных дисциплин.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 Проверочная работа</w:t>
            </w:r>
          </w:p>
        </w:tc>
      </w:tr>
      <w:tr w:rsidR="00C7606A">
        <w:trPr>
          <w:trHeight w:hRule="exact" w:val="1114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Начала математического анализа: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непрерывная функция, производная функции, использовать геометрический и физический смысл производной для решения задач;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Самостоятельная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Зачет</w:t>
            </w:r>
          </w:p>
        </w:tc>
      </w:tr>
      <w:tr w:rsidR="00C7606A">
        <w:trPr>
          <w:trHeight w:hRule="exact" w:val="562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left="20" w:firstLine="0"/>
              <w:jc w:val="left"/>
            </w:pPr>
            <w:r>
              <w:rPr>
                <w:rStyle w:val="1"/>
              </w:rPr>
              <w:t>находить производные элементарных функций, вычислять производные суммы, произведения, частного функций;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1"/>
              </w:rPr>
              <w:t>Письменная</w:t>
            </w:r>
          </w:p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60" w:after="0" w:line="220" w:lineRule="exact"/>
              <w:ind w:firstLine="0"/>
              <w:jc w:val="center"/>
            </w:pPr>
            <w:r>
              <w:rPr>
                <w:rStyle w:val="21"/>
              </w:rPr>
              <w:t>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использовать производную для исследования функции на монотонность и экстремумы, применять результаты исследования к построению графиков;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3" w:lineRule="exact"/>
              <w:ind w:left="20" w:firstLine="0"/>
              <w:jc w:val="left"/>
            </w:pPr>
            <w:r>
              <w:rPr>
                <w:rStyle w:val="1"/>
              </w:rPr>
              <w:t>использовать производную для нахождения наилучшего решения в прикладных, в том числе социально-экономических, задачах;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Самостоятельная работа</w:t>
            </w:r>
          </w:p>
        </w:tc>
      </w:tr>
      <w:tr w:rsidR="00C7606A">
        <w:trPr>
          <w:trHeight w:hRule="exact" w:val="835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left="20" w:firstLine="0"/>
              <w:jc w:val="left"/>
            </w:pPr>
            <w:r>
              <w:rPr>
                <w:rStyle w:val="1"/>
              </w:rPr>
              <w:t>оперировать понятиями: первообразная и интеграл, понимать геометрический и физический смысл интеграла;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Устный опрос Письменная работа</w:t>
            </w:r>
          </w:p>
        </w:tc>
      </w:tr>
      <w:tr w:rsidR="00C7606A">
        <w:trPr>
          <w:trHeight w:hRule="exact" w:val="84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3" w:lineRule="exact"/>
              <w:ind w:left="20" w:firstLine="0"/>
              <w:jc w:val="left"/>
            </w:pPr>
            <w:r>
              <w:rPr>
                <w:rStyle w:val="1"/>
              </w:rPr>
              <w:t>находить первообразные элементарных функций, вычислять интеграл по формуле Ньютона-Лейбница;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jc w:val="center"/>
            </w:pPr>
            <w:r>
              <w:rPr>
                <w:rStyle w:val="21"/>
              </w:rPr>
              <w:t>Устный опрос Проверочная работа</w:t>
            </w:r>
          </w:p>
        </w:tc>
      </w:tr>
      <w:tr w:rsidR="00C7606A">
        <w:trPr>
          <w:trHeight w:hRule="exact" w:val="850"/>
          <w:jc w:val="center"/>
        </w:trPr>
        <w:tc>
          <w:tcPr>
            <w:tcW w:w="7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83" w:lineRule="exact"/>
              <w:ind w:left="20" w:firstLine="0"/>
              <w:jc w:val="left"/>
            </w:pPr>
            <w:r>
              <w:rPr>
                <w:rStyle w:val="1"/>
              </w:rPr>
              <w:t>решать прикладные задачи, в том числе социально-экономического и физического характера, средствами математического анализа.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9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21"/>
              </w:rPr>
              <w:t>Письменная Работа Контрольная работа</w:t>
            </w:r>
          </w:p>
        </w:tc>
      </w:tr>
    </w:tbl>
    <w:p w:rsidR="00C7606A" w:rsidRDefault="00C7606A">
      <w:pPr>
        <w:rPr>
          <w:sz w:val="2"/>
          <w:szCs w:val="2"/>
        </w:rPr>
      </w:pPr>
    </w:p>
    <w:p w:rsidR="00C7606A" w:rsidRDefault="00066D08">
      <w:pPr>
        <w:pStyle w:val="31"/>
        <w:shd w:val="clear" w:color="auto" w:fill="auto"/>
        <w:spacing w:before="232" w:after="188" w:line="220" w:lineRule="exact"/>
        <w:ind w:right="180"/>
      </w:pPr>
      <w:r>
        <w:t>2.Требования к выставлению отметок за промежуточную аттестацию.</w:t>
      </w:r>
    </w:p>
    <w:p w:rsidR="00C7606A" w:rsidRDefault="00066D08">
      <w:pPr>
        <w:pStyle w:val="3"/>
        <w:shd w:val="clear" w:color="auto" w:fill="auto"/>
        <w:spacing w:before="0" w:after="3" w:line="220" w:lineRule="exact"/>
        <w:ind w:left="180" w:firstLine="540"/>
      </w:pPr>
      <w:r>
        <w:t>Оценка знаний и умений обучающихся.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180" w:right="540" w:firstLine="540"/>
      </w:pPr>
      <w:r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обучающимися теории и умения применять ее на практике в знакомых и незнакомых ситуациях.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180" w:right="540" w:firstLine="540"/>
      </w:pPr>
      <w:r>
        <w:t>Основными формами проверки знаний и умений обучающихся по математике являются письменная контрольная работа, тестирование и устный опрос.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180" w:right="540" w:firstLine="540"/>
      </w:pPr>
      <w:r>
        <w:t>При оценке письменных и устных ответов учитель в первую очередь учитывает показанные обучающимися знания и умения. Оценка зависит также от наличия и характера погрешностей, допущенных обучающимися.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 xml:space="preserve">Среди погрешностей выделяются ошибки и недочеты. Погрешность считается ошибкой, если она свидетельствует о том, что ученик не овладел основными знаниями, умениями, указанными в </w:t>
      </w:r>
      <w:r>
        <w:lastRenderedPageBreak/>
        <w:t>программе.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программе основными. Недочетами также считаются: погрешности, которые не привели к искажению смысла полученного учеником задания или способа его выполнения; неаккуратная запись; небрежное выполнение чертежа.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Граница между ошибками и недочетами является в некоторой степени условной. При одних обстоятельствах допущенная обучающимися погрешность может рассматриваться учителем как ошибка, в другое время и при других обстоятельствах - как недочет.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Задания для устного и письменного опроса обучающихся состоят из теоретических вопросов и задач.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я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Решение задачи считается безупречным, если правильно выбран способ решения, само решение сопровождается необходимыми объяснениями, верно выполнены нужные вычисления и преобразования, получен верный ответ, последовательно и аккуратно записано решение.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Оценка ответа обучающегося при устном и письменном опросе проводится по семибалльной системе, т. е. за ответ выставляется одна из отметок: 1 (плохо), 2 (неудовлетворительно), 3 (удовлетворительно), 4 (хорошо), 5 (отлично).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заданий.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firstLine="540"/>
      </w:pPr>
      <w:r>
        <w:t>Критерии ошибок: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right="20" w:firstLine="540"/>
      </w:pPr>
      <w:r>
        <w:t>К грубым ошибкам относятся ошибки, которые обнаруживают незнание обучающимися формул, правил, основных свойств, теорем и неумение их применять; незнание приемов решения задач, рассматриваемых в учебниках, а также вычислительные ошибки, если они не являются опиской;</w:t>
      </w:r>
    </w:p>
    <w:p w:rsidR="00C7606A" w:rsidRDefault="00066D08">
      <w:pPr>
        <w:pStyle w:val="3"/>
        <w:shd w:val="clear" w:color="auto" w:fill="auto"/>
        <w:tabs>
          <w:tab w:val="left" w:pos="4602"/>
        </w:tabs>
        <w:spacing w:before="0" w:after="0" w:line="312" w:lineRule="exact"/>
        <w:ind w:left="20" w:firstLine="540"/>
      </w:pPr>
      <w:r>
        <w:t>К негрубым ошибкам относятся:</w:t>
      </w:r>
      <w:r>
        <w:tab/>
        <w:t>потеря корня или сохранение в ответе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left="20" w:firstLine="0"/>
        <w:jc w:val="left"/>
      </w:pPr>
      <w:r>
        <w:t>постороннего корня; отбрасывание без объяснений одного из них и равнозначные им;</w:t>
      </w:r>
    </w:p>
    <w:p w:rsidR="00C7606A" w:rsidRDefault="00066D08">
      <w:pPr>
        <w:pStyle w:val="3"/>
        <w:shd w:val="clear" w:color="auto" w:fill="auto"/>
        <w:spacing w:before="0" w:after="374" w:line="312" w:lineRule="exact"/>
        <w:ind w:left="20" w:right="20" w:firstLine="540"/>
      </w:pPr>
      <w:r>
        <w:t>К недочетам относятся: нерациональное решение, описки, недостаточность или отсутствие пояснений, обоснований в решениях.</w:t>
      </w:r>
    </w:p>
    <w:p w:rsidR="00C7606A" w:rsidRDefault="00066D08">
      <w:pPr>
        <w:pStyle w:val="3"/>
        <w:shd w:val="clear" w:color="auto" w:fill="auto"/>
        <w:spacing w:before="0" w:after="63" w:line="220" w:lineRule="exact"/>
        <w:ind w:left="20" w:firstLine="540"/>
      </w:pPr>
      <w:r>
        <w:t>Оценка устных ответов обучающихся по математике</w:t>
      </w:r>
    </w:p>
    <w:p w:rsidR="00C7606A" w:rsidRDefault="00066D08">
      <w:pPr>
        <w:pStyle w:val="3"/>
        <w:shd w:val="clear" w:color="auto" w:fill="auto"/>
        <w:spacing w:before="0" w:after="3" w:line="220" w:lineRule="exact"/>
        <w:ind w:left="20" w:firstLine="540"/>
      </w:pPr>
      <w:r>
        <w:t>Ответ оценивается отметкой «5», если ученик: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полно раскрыл содержание материала в объеме, предусмотренном программой и учебником, а так же продемонстрировал знания превышающие нормы программы для этого класса;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220" w:lineRule="exact"/>
        <w:ind w:left="1280"/>
      </w:pPr>
      <w:r>
        <w:t xml:space="preserve"> правильно выполнил рисунки, чертежи, графики, сопутствующие ответу;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продемонстрировал усвоение ранее изученных сопутствующих вопросов, сформированность и устойчивость используемых при отработке умений и навыков; □ отвечал самостоятельно.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right="20" w:firstLine="540"/>
        <w:jc w:val="left"/>
      </w:pPr>
      <w:r>
        <w:t xml:space="preserve">Ответ оценивается отметкой «4», если он удовлетворяет в основном требованиям на оценку «5», но </w:t>
      </w:r>
      <w:r>
        <w:lastRenderedPageBreak/>
        <w:t>при этом имеет один из недостатков: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 w:right="20"/>
      </w:pPr>
      <w:r>
        <w:t xml:space="preserve"> в изложении допущены небольшие пробелы, не исказившие математическое содержание ответа;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 w:right="20"/>
      </w:pPr>
      <w:r>
        <w:t xml:space="preserve"> допущены один - два недочета при освещении основного содержания ответа, исправленные по замечанию учителя;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 w:right="20"/>
      </w:pPr>
      <w:r>
        <w:t xml:space="preserve">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firstLine="540"/>
        <w:jc w:val="left"/>
      </w:pPr>
      <w:r>
        <w:t>Отметка «3» ставится в следующих случаях: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обучающихся»);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280" w:right="20"/>
      </w:pPr>
      <w:r>
        <w:t xml:space="preserve"> при знании теоретического материала выявлена недостаточная сформированность основных умений и навыков.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firstLine="540"/>
        <w:jc w:val="left"/>
      </w:pPr>
      <w:r>
        <w:t>Отметка «2» ставится в следующих случаях: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/>
      </w:pPr>
      <w:r>
        <w:t xml:space="preserve"> не раскрыто основное содержание учебного материала;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 w:right="20"/>
      </w:pPr>
      <w:r>
        <w:t xml:space="preserve"> обнаружено незнание или непонимание учеником большей или наиболее важной части учебного материала;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12" w:lineRule="exact"/>
        <w:ind w:left="1280" w:right="20"/>
      </w:pPr>
      <w:r>
        <w:t xml:space="preserve"> 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7606A" w:rsidRDefault="00066D08">
      <w:pPr>
        <w:pStyle w:val="3"/>
        <w:shd w:val="clear" w:color="auto" w:fill="auto"/>
        <w:spacing w:before="0" w:after="0" w:line="312" w:lineRule="exact"/>
        <w:ind w:firstLine="540"/>
        <w:jc w:val="left"/>
      </w:pPr>
      <w:r>
        <w:t>Отметка «1»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370" w:line="307" w:lineRule="exact"/>
        <w:ind w:left="1280" w:right="20"/>
      </w:pPr>
      <w:r>
        <w:t xml:space="preserve"> 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материалу.</w:t>
      </w:r>
    </w:p>
    <w:p w:rsidR="00C7606A" w:rsidRDefault="00066D08">
      <w:pPr>
        <w:pStyle w:val="3"/>
        <w:shd w:val="clear" w:color="auto" w:fill="auto"/>
        <w:spacing w:before="0" w:after="63" w:line="220" w:lineRule="exact"/>
        <w:ind w:firstLine="540"/>
        <w:jc w:val="left"/>
      </w:pPr>
      <w:r>
        <w:t>Оценка письменных контрольных работ и тестирования обучающихся</w:t>
      </w:r>
    </w:p>
    <w:p w:rsidR="00C7606A" w:rsidRDefault="00066D08">
      <w:pPr>
        <w:pStyle w:val="3"/>
        <w:shd w:val="clear" w:color="auto" w:fill="auto"/>
        <w:spacing w:before="0" w:after="0" w:line="220" w:lineRule="exact"/>
        <w:ind w:firstLine="540"/>
        <w:jc w:val="left"/>
      </w:pPr>
      <w:r>
        <w:t>Отметка «5»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26" w:lineRule="exact"/>
        <w:ind w:left="1280"/>
      </w:pPr>
      <w:r>
        <w:t xml:space="preserve"> работа выполнена полностью;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26" w:lineRule="exact"/>
        <w:ind w:left="1280"/>
      </w:pPr>
      <w:r>
        <w:t xml:space="preserve"> в логических рассуждениях и обосновании решения нет пробелов и ошибок;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26" w:lineRule="exact"/>
        <w:ind w:left="1280"/>
      </w:pPr>
      <w:r>
        <w:t xml:space="preserve"> в решении нет математических ошибок;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26" w:lineRule="exact"/>
        <w:ind w:left="1280"/>
      </w:pPr>
      <w:r>
        <w:t xml:space="preserve"> систематичекое решение без математических ошибок.</w:t>
      </w:r>
    </w:p>
    <w:p w:rsidR="00C7606A" w:rsidRDefault="00066D08">
      <w:pPr>
        <w:pStyle w:val="3"/>
        <w:shd w:val="clear" w:color="auto" w:fill="auto"/>
        <w:spacing w:before="0" w:after="2" w:line="220" w:lineRule="exact"/>
        <w:ind w:left="600" w:firstLine="0"/>
        <w:jc w:val="left"/>
      </w:pPr>
      <w:r>
        <w:t>Отметка «4»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2" w:lineRule="exact"/>
        <w:ind w:left="1320" w:right="540"/>
      </w:pPr>
      <w:r>
        <w:t xml:space="preserve">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320" w:right="540"/>
      </w:pPr>
      <w:r>
        <w:t xml:space="preserve"> допущена одна ошибка или два-три недочета в выкладках, рисунках, чертежах или графиках (если эти виды работы не являлись специальным объектом проверки).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600" w:firstLine="0"/>
        <w:jc w:val="left"/>
      </w:pPr>
      <w:r>
        <w:t>Отметка «3»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320" w:right="540"/>
      </w:pPr>
      <w:r>
        <w:t xml:space="preserve"> допущены более одной ошибки или более двух-трех недочетов в выкладках, чертежах или графиках, но обучающийся владеет обязательными умениями по проверяемой теме.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600" w:firstLine="0"/>
        <w:jc w:val="left"/>
      </w:pPr>
      <w:r>
        <w:t>Отметка «2»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1320" w:right="540"/>
      </w:pPr>
      <w:r>
        <w:t xml:space="preserve"> допущены существенные ошибки, показавшие, что обучающийся не владеет </w:t>
      </w:r>
      <w:r>
        <w:lastRenderedPageBreak/>
        <w:t>обязательными умениями по данной теме в полной мере.</w:t>
      </w:r>
    </w:p>
    <w:p w:rsidR="00C7606A" w:rsidRDefault="00066D08">
      <w:pPr>
        <w:pStyle w:val="3"/>
        <w:shd w:val="clear" w:color="auto" w:fill="auto"/>
        <w:spacing w:before="0" w:after="0" w:line="307" w:lineRule="exact"/>
        <w:ind w:left="600" w:firstLine="0"/>
        <w:jc w:val="left"/>
      </w:pPr>
      <w:r>
        <w:t>Отметка «1» ставится, если:</w:t>
      </w:r>
    </w:p>
    <w:p w:rsidR="00C7606A" w:rsidRDefault="00066D08">
      <w:pPr>
        <w:pStyle w:val="3"/>
        <w:numPr>
          <w:ilvl w:val="0"/>
          <w:numId w:val="1"/>
        </w:numPr>
        <w:shd w:val="clear" w:color="auto" w:fill="auto"/>
        <w:spacing w:before="0" w:after="659" w:line="307" w:lineRule="exact"/>
        <w:ind w:left="1320" w:right="540"/>
      </w:pPr>
      <w:r>
        <w:t xml:space="preserve"> 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C7606A" w:rsidRDefault="00066D08">
      <w:pPr>
        <w:pStyle w:val="23"/>
        <w:framePr w:w="9802" w:wrap="notBeside" w:vAnchor="text" w:hAnchor="text" w:xAlign="center" w:y="1"/>
        <w:shd w:val="clear" w:color="auto" w:fill="auto"/>
        <w:spacing w:line="220" w:lineRule="exact"/>
      </w:pPr>
      <w:r>
        <w:t>3. График контрольных мероприятий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96"/>
        <w:gridCol w:w="1843"/>
        <w:gridCol w:w="2832"/>
        <w:gridCol w:w="1430"/>
      </w:tblGrid>
      <w:tr w:rsidR="00C7606A">
        <w:trPr>
          <w:trHeight w:hRule="exact" w:val="67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620" w:firstLine="0"/>
              <w:jc w:val="left"/>
            </w:pPr>
            <w:r>
              <w:rPr>
                <w:rStyle w:val="a7"/>
              </w:rPr>
              <w:t>Контрольное</w:t>
            </w:r>
          </w:p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after="0" w:line="220" w:lineRule="exact"/>
              <w:ind w:left="620" w:firstLine="0"/>
              <w:jc w:val="left"/>
            </w:pPr>
            <w:r>
              <w:rPr>
                <w:rStyle w:val="a7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line="220" w:lineRule="exact"/>
              <w:ind w:left="300" w:firstLine="0"/>
              <w:jc w:val="left"/>
            </w:pPr>
            <w:r>
              <w:rPr>
                <w:rStyle w:val="a7"/>
              </w:rPr>
              <w:t>Тип</w:t>
            </w:r>
          </w:p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120" w:after="0" w:line="220" w:lineRule="exact"/>
              <w:ind w:left="300" w:firstLine="0"/>
              <w:jc w:val="left"/>
            </w:pPr>
            <w:r>
              <w:rPr>
                <w:rStyle w:val="a7"/>
              </w:rPr>
              <w:t>контроля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7"/>
              </w:rPr>
              <w:t>Срок проведения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a7"/>
              </w:rPr>
              <w:t>Классы</w:t>
            </w:r>
          </w:p>
        </w:tc>
      </w:tr>
      <w:tr w:rsidR="00C7606A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Проверка домашнего 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Текущий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На каждом уроке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7606A">
        <w:trPr>
          <w:trHeight w:hRule="exact" w:val="667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Письменный контроль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</w:pPr>
            <w:r>
              <w:rPr>
                <w:rStyle w:val="1"/>
              </w:rPr>
              <w:t>По итогам освоения раздела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7606A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7606A">
        <w:trPr>
          <w:trHeight w:hRule="exact" w:val="413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Устный опрос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Тематический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  <w:tr w:rsidR="00C7606A">
        <w:trPr>
          <w:trHeight w:hRule="exact" w:val="422"/>
          <w:jc w:val="center"/>
        </w:trPr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left="160" w:firstLine="0"/>
              <w:jc w:val="left"/>
            </w:pPr>
            <w:r>
              <w:rPr>
                <w:rStyle w:val="1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Итоговый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По итогам освоения темы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606A" w:rsidRDefault="00066D08">
            <w:pPr>
              <w:pStyle w:val="3"/>
              <w:framePr w:w="9802" w:wrap="notBeside" w:vAnchor="text" w:hAnchor="text" w:xAlign="center" w:y="1"/>
              <w:shd w:val="clear" w:color="auto" w:fill="auto"/>
              <w:spacing w:before="0" w:after="0" w:line="220" w:lineRule="exact"/>
              <w:ind w:firstLine="0"/>
              <w:jc w:val="center"/>
            </w:pPr>
            <w:r>
              <w:rPr>
                <w:rStyle w:val="1"/>
              </w:rPr>
              <w:t>5-9</w:t>
            </w:r>
          </w:p>
        </w:tc>
      </w:tr>
    </w:tbl>
    <w:p w:rsidR="00C7606A" w:rsidRDefault="00C7606A">
      <w:pPr>
        <w:rPr>
          <w:sz w:val="2"/>
          <w:szCs w:val="2"/>
        </w:rPr>
      </w:pPr>
    </w:p>
    <w:p w:rsidR="00C7606A" w:rsidRDefault="00C7606A">
      <w:pPr>
        <w:rPr>
          <w:sz w:val="2"/>
          <w:szCs w:val="2"/>
        </w:rPr>
      </w:pPr>
    </w:p>
    <w:sectPr w:rsidR="00C7606A" w:rsidSect="00C7606A">
      <w:type w:val="continuous"/>
      <w:pgSz w:w="11909" w:h="16838"/>
      <w:pgMar w:top="901" w:right="962" w:bottom="901" w:left="98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4A0" w:rsidRDefault="002504A0" w:rsidP="00C7606A">
      <w:r>
        <w:separator/>
      </w:r>
    </w:p>
  </w:endnote>
  <w:endnote w:type="continuationSeparator" w:id="0">
    <w:p w:rsidR="002504A0" w:rsidRDefault="002504A0" w:rsidP="00C7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4A0" w:rsidRDefault="002504A0"/>
  </w:footnote>
  <w:footnote w:type="continuationSeparator" w:id="0">
    <w:p w:rsidR="002504A0" w:rsidRDefault="002504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843EA"/>
    <w:multiLevelType w:val="multilevel"/>
    <w:tmpl w:val="36F6CD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7606A"/>
    <w:rsid w:val="00066D08"/>
    <w:rsid w:val="002504A0"/>
    <w:rsid w:val="00C30F36"/>
    <w:rsid w:val="00C7606A"/>
    <w:rsid w:val="00E3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6EA5"/>
  <w15:docId w15:val="{7C1B7073-A3A4-4EA8-9103-7CE77EBC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60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06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76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sid w:val="00C76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Основной текст_"/>
    <w:basedOn w:val="a0"/>
    <w:link w:val="3"/>
    <w:rsid w:val="00C76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Полужирный"/>
    <w:basedOn w:val="a6"/>
    <w:rsid w:val="00C76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6"/>
    <w:rsid w:val="00C76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6"/>
    <w:rsid w:val="00C760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C76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Подпись к таблице (2)_"/>
    <w:basedOn w:val="a0"/>
    <w:link w:val="23"/>
    <w:rsid w:val="00C76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7606A"/>
    <w:pPr>
      <w:shd w:val="clear" w:color="auto" w:fill="FFFFFF"/>
      <w:spacing w:after="300" w:line="259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sid w:val="00C7606A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">
    <w:name w:val="Основной текст3"/>
    <w:basedOn w:val="a"/>
    <w:link w:val="a6"/>
    <w:rsid w:val="00C7606A"/>
    <w:pPr>
      <w:shd w:val="clear" w:color="auto" w:fill="FFFFFF"/>
      <w:spacing w:before="240" w:after="120" w:line="0" w:lineRule="atLeas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C7606A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">
    <w:name w:val="Подпись к таблице (2)"/>
    <w:basedOn w:val="a"/>
    <w:link w:val="22"/>
    <w:rsid w:val="00C7606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2138</Words>
  <Characters>12191</Characters>
  <Application>Microsoft Office Word</Application>
  <DocSecurity>0</DocSecurity>
  <Lines>101</Lines>
  <Paragraphs>28</Paragraphs>
  <ScaleCrop>false</ScaleCrop>
  <Company>Microsoft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2024-09-22T17:44:00Z</dcterms:created>
  <dcterms:modified xsi:type="dcterms:W3CDTF">2024-12-23T13:37:00Z</dcterms:modified>
</cp:coreProperties>
</file>